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E73B1" w14:textId="023BBEC8" w:rsidR="00D83226" w:rsidRPr="005F1E51" w:rsidRDefault="00115EA1" w:rsidP="00D83226">
      <w:pPr>
        <w:pStyle w:val="Title"/>
        <w:spacing w:after="0"/>
        <w:rPr>
          <w:i/>
          <w:iCs/>
          <w:sz w:val="32"/>
          <w:szCs w:val="32"/>
        </w:rPr>
      </w:pPr>
      <w:r w:rsidRPr="005F1E51">
        <w:rPr>
          <w:i/>
          <w:iCs/>
          <w:sz w:val="32"/>
          <w:szCs w:val="32"/>
        </w:rPr>
        <w:t>Partners in Care: Pathology and the Surgeon</w:t>
      </w:r>
    </w:p>
    <w:p w14:paraId="08DC1842" w14:textId="7C22A321" w:rsidR="00AF5637" w:rsidRDefault="00AF5637" w:rsidP="00D83226">
      <w:pPr>
        <w:pBdr>
          <w:bottom w:val="single" w:sz="4" w:space="4" w:color="808080"/>
        </w:pBdr>
        <w:spacing w:line="240" w:lineRule="auto"/>
      </w:pPr>
    </w:p>
    <w:p w14:paraId="06A1F423" w14:textId="0E1F8B1B" w:rsidR="006D679D" w:rsidRDefault="006D679D" w:rsidP="00AF5637"/>
    <w:p w14:paraId="667701AB" w14:textId="2242E184" w:rsidR="00683A4A" w:rsidRPr="00D83226" w:rsidRDefault="00D83226" w:rsidP="00683A4A">
      <w:pPr>
        <w:pStyle w:val="Heading1"/>
        <w:rPr>
          <w:b w:val="0"/>
          <w:bCs w:val="0"/>
          <w:i/>
          <w:iCs/>
          <w:caps w:val="0"/>
          <w:sz w:val="24"/>
          <w:szCs w:val="24"/>
        </w:rPr>
      </w:pPr>
      <w:r w:rsidRPr="00D83226">
        <w:rPr>
          <w:b w:val="0"/>
          <w:bCs w:val="0"/>
          <w:i/>
          <w:iCs/>
          <w:caps w:val="0"/>
          <w:sz w:val="24"/>
          <w:szCs w:val="24"/>
        </w:rPr>
        <w:t xml:space="preserve">Introductory Packet for </w:t>
      </w:r>
      <w:r w:rsidR="000D6990">
        <w:rPr>
          <w:b w:val="0"/>
          <w:bCs w:val="0"/>
          <w:i/>
          <w:iCs/>
          <w:caps w:val="0"/>
          <w:sz w:val="24"/>
          <w:szCs w:val="24"/>
        </w:rPr>
        <w:t xml:space="preserve">Surgery </w:t>
      </w:r>
      <w:r w:rsidRPr="00D83226">
        <w:rPr>
          <w:b w:val="0"/>
          <w:bCs w:val="0"/>
          <w:i/>
          <w:iCs/>
          <w:caps w:val="0"/>
          <w:sz w:val="24"/>
          <w:szCs w:val="24"/>
        </w:rPr>
        <w:t>Clerkship Directors and Coordinators</w:t>
      </w:r>
    </w:p>
    <w:p w14:paraId="1355F1A0" w14:textId="77777777" w:rsidR="00D83226" w:rsidRDefault="00D83226" w:rsidP="00683A4A"/>
    <w:p w14:paraId="615CB54E" w14:textId="76E5553A" w:rsidR="00683A4A" w:rsidRDefault="00D83226" w:rsidP="00B35278">
      <w:pPr>
        <w:pStyle w:val="Heading2"/>
      </w:pPr>
      <w:r>
        <w:t>Purpose</w:t>
      </w:r>
    </w:p>
    <w:p w14:paraId="36CFE167" w14:textId="188C3311" w:rsidR="007E1D5F" w:rsidRDefault="005F1E51" w:rsidP="001F15FE">
      <w:pPr>
        <w:rPr>
          <w:kern w:val="2"/>
          <w:szCs w:val="20"/>
          <w14:ligatures w14:val="standardContextual"/>
        </w:rPr>
      </w:pPr>
      <w:r w:rsidRPr="005F1E51">
        <w:rPr>
          <w:i/>
          <w:iCs/>
        </w:rPr>
        <w:t>Partners in Care</w:t>
      </w:r>
      <w:r>
        <w:t xml:space="preserve"> </w:t>
      </w:r>
      <w:r w:rsidR="007E1D5F">
        <w:t>is a brief, self-guided learning resource designed to give medical students clinically relevant exposure to pathology during the surgery clerkship. The course demonstrates how pathologists support surgical decision-making, diagnosis, patient management, and collaboration across the care team.</w:t>
      </w:r>
    </w:p>
    <w:p w14:paraId="0A0F3F0B" w14:textId="09018FF7" w:rsidR="00683A4A" w:rsidRDefault="00683A4A" w:rsidP="00683A4A"/>
    <w:p w14:paraId="22A1FEE8" w14:textId="6F22D822" w:rsidR="00D83226" w:rsidRDefault="00D83226" w:rsidP="00D83226">
      <w:pPr>
        <w:pStyle w:val="Heading2"/>
      </w:pPr>
      <w:r>
        <w:t>Course Overview</w:t>
      </w:r>
    </w:p>
    <w:p w14:paraId="5F420E32" w14:textId="3A8C2533" w:rsidR="007E1D5F" w:rsidRPr="00555E5D" w:rsidRDefault="007E1D5F" w:rsidP="007E1D5F">
      <w:pPr>
        <w:pStyle w:val="ListParagraph"/>
        <w:numPr>
          <w:ilvl w:val="0"/>
          <w:numId w:val="9"/>
        </w:numPr>
        <w:tabs>
          <w:tab w:val="clear" w:pos="360"/>
          <w:tab w:val="clear" w:pos="1080"/>
          <w:tab w:val="clear" w:pos="1440"/>
        </w:tabs>
        <w:spacing w:line="240" w:lineRule="auto"/>
        <w:rPr>
          <w:kern w:val="2"/>
          <w:szCs w:val="20"/>
          <w14:ligatures w14:val="standardContextual"/>
        </w:rPr>
      </w:pPr>
      <w:r w:rsidRPr="00555E5D">
        <w:rPr>
          <w:szCs w:val="20"/>
        </w:rPr>
        <w:t>Format: Self-guided online course with short video chapters</w:t>
      </w:r>
      <w:r w:rsidR="005E0D9F">
        <w:rPr>
          <w:szCs w:val="20"/>
        </w:rPr>
        <w:t xml:space="preserve"> and </w:t>
      </w:r>
      <w:r w:rsidRPr="00555E5D">
        <w:rPr>
          <w:szCs w:val="20"/>
        </w:rPr>
        <w:t>brief knowledge checks.</w:t>
      </w:r>
    </w:p>
    <w:p w14:paraId="0427853C" w14:textId="298CB127" w:rsidR="007E1D5F" w:rsidRPr="00555E5D" w:rsidRDefault="007E1D5F" w:rsidP="007E1D5F">
      <w:pPr>
        <w:pStyle w:val="ListParagraph"/>
        <w:numPr>
          <w:ilvl w:val="0"/>
          <w:numId w:val="9"/>
        </w:numPr>
        <w:tabs>
          <w:tab w:val="clear" w:pos="360"/>
          <w:tab w:val="clear" w:pos="1080"/>
          <w:tab w:val="clear" w:pos="1440"/>
        </w:tabs>
        <w:spacing w:line="240" w:lineRule="auto"/>
        <w:rPr>
          <w:szCs w:val="20"/>
        </w:rPr>
      </w:pPr>
      <w:r w:rsidRPr="00555E5D">
        <w:rPr>
          <w:szCs w:val="20"/>
        </w:rPr>
        <w:t>Estimated time: 1 hour.</w:t>
      </w:r>
    </w:p>
    <w:p w14:paraId="7B2F05F1" w14:textId="77777777" w:rsidR="007E1D5F" w:rsidRPr="00555E5D" w:rsidRDefault="007E1D5F" w:rsidP="007E1D5F">
      <w:pPr>
        <w:pStyle w:val="ListParagraph"/>
        <w:numPr>
          <w:ilvl w:val="0"/>
          <w:numId w:val="9"/>
        </w:numPr>
        <w:tabs>
          <w:tab w:val="clear" w:pos="360"/>
          <w:tab w:val="clear" w:pos="1080"/>
          <w:tab w:val="clear" w:pos="1440"/>
        </w:tabs>
        <w:spacing w:line="240" w:lineRule="auto"/>
        <w:rPr>
          <w:szCs w:val="20"/>
        </w:rPr>
      </w:pPr>
      <w:r w:rsidRPr="00555E5D">
        <w:rPr>
          <w:szCs w:val="20"/>
        </w:rPr>
        <w:t>Completion documentation: Students may download a completion certificate to submit according to local clerkship requirements.</w:t>
      </w:r>
    </w:p>
    <w:p w14:paraId="5603E2C3" w14:textId="242B5BD1" w:rsidR="007E1D5F" w:rsidRPr="00555E5D" w:rsidRDefault="007E1D5F" w:rsidP="007E1D5F">
      <w:pPr>
        <w:pStyle w:val="ListParagraph"/>
        <w:numPr>
          <w:ilvl w:val="0"/>
          <w:numId w:val="9"/>
        </w:numPr>
        <w:tabs>
          <w:tab w:val="clear" w:pos="360"/>
          <w:tab w:val="clear" w:pos="1080"/>
          <w:tab w:val="clear" w:pos="1440"/>
        </w:tabs>
        <w:spacing w:line="240" w:lineRule="auto"/>
        <w:rPr>
          <w:szCs w:val="20"/>
        </w:rPr>
      </w:pPr>
      <w:r w:rsidRPr="00555E5D">
        <w:rPr>
          <w:szCs w:val="20"/>
        </w:rPr>
        <w:t>Access: Students will launch the course from the CAP course webpage.</w:t>
      </w:r>
      <w:r w:rsidR="00A73D8E">
        <w:rPr>
          <w:szCs w:val="20"/>
        </w:rPr>
        <w:t xml:space="preserve"> A login or password will not be required to access the material.</w:t>
      </w:r>
    </w:p>
    <w:p w14:paraId="7CE6A0B9" w14:textId="77777777" w:rsidR="00D83226" w:rsidRDefault="00D83226" w:rsidP="00B35278">
      <w:pPr>
        <w:pStyle w:val="Heading3"/>
      </w:pPr>
    </w:p>
    <w:p w14:paraId="39CD16B5" w14:textId="371CCE23" w:rsidR="00683A4A" w:rsidRPr="00D83226" w:rsidRDefault="00D83226" w:rsidP="00B35278">
      <w:pPr>
        <w:pStyle w:val="Heading3"/>
        <w:rPr>
          <w:i w:val="0"/>
          <w:iCs/>
        </w:rPr>
      </w:pPr>
      <w:r w:rsidRPr="00D83226">
        <w:rPr>
          <w:i w:val="0"/>
          <w:iCs/>
        </w:rPr>
        <w:t>Learning Objectives</w:t>
      </w:r>
    </w:p>
    <w:p w14:paraId="73857ECC" w14:textId="295500FA" w:rsidR="00C15D45" w:rsidRDefault="007E1D5F" w:rsidP="007E1D5F">
      <w:r>
        <w:t>After completing the course, students should be able to</w:t>
      </w:r>
      <w:r w:rsidR="00C15D45">
        <w:t>:</w:t>
      </w:r>
    </w:p>
    <w:p w14:paraId="1A795E33" w14:textId="77777777" w:rsidR="002C5FAE" w:rsidRDefault="002C5FAE" w:rsidP="001F15FE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</w:tabs>
        <w:ind w:left="778"/>
        <w:rPr>
          <w:kern w:val="2"/>
          <w:szCs w:val="20"/>
          <w14:ligatures w14:val="standardContextual"/>
        </w:rPr>
      </w:pPr>
      <w:r>
        <w:t>Distinguish between the various parts of an anatomic pathology report, including the final diagnosis, gross description, and microscopic description sections, where applicable.</w:t>
      </w:r>
    </w:p>
    <w:p w14:paraId="3D1F8619" w14:textId="77777777" w:rsidR="002C5FAE" w:rsidRDefault="002C5FAE" w:rsidP="001F15FE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</w:tabs>
        <w:ind w:left="778"/>
      </w:pPr>
      <w:r>
        <w:t>Interpret the final diagnosis section of a pathology report and identify where critical histologic information is found for tumor staging.</w:t>
      </w:r>
    </w:p>
    <w:p w14:paraId="7D683011" w14:textId="77777777" w:rsidR="002C5FAE" w:rsidRDefault="002C5FAE" w:rsidP="001F15FE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</w:tabs>
        <w:ind w:left="778"/>
      </w:pPr>
      <w:r>
        <w:t>Describe what happens to a specimen after it is sent to the laboratory.</w:t>
      </w:r>
    </w:p>
    <w:p w14:paraId="2108E4DA" w14:textId="77777777" w:rsidR="002C5FAE" w:rsidRDefault="002C5FAE" w:rsidP="001F15FE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</w:tabs>
        <w:ind w:left="778"/>
      </w:pPr>
      <w:r>
        <w:t>Determine how medical staff can best process a specimen to support the pathologist’s workflow.</w:t>
      </w:r>
    </w:p>
    <w:p w14:paraId="6D404F97" w14:textId="77777777" w:rsidR="002C5FAE" w:rsidRDefault="002C5FAE" w:rsidP="001F15FE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</w:tabs>
        <w:ind w:left="778"/>
      </w:pPr>
      <w:r>
        <w:t>Identify steps in specimen handling and processing that are high risk for error and suggest ways to reduce risk.</w:t>
      </w:r>
    </w:p>
    <w:p w14:paraId="573A503C" w14:textId="77777777" w:rsidR="002C5FAE" w:rsidRDefault="002C5FAE" w:rsidP="001F15FE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</w:tabs>
        <w:ind w:left="778"/>
      </w:pPr>
      <w:r>
        <w:t>Explain how pathologists contribute to tumor boards and how pathology information shapes multidisciplinary discussion and patient care decisions.</w:t>
      </w:r>
    </w:p>
    <w:p w14:paraId="7324FBB7" w14:textId="77777777" w:rsidR="002C5FAE" w:rsidRDefault="002C5FAE" w:rsidP="001F15FE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</w:tabs>
      </w:pPr>
      <w:r>
        <w:t>Describe how frozen section consultation can influence intraoperative decision-making.</w:t>
      </w:r>
    </w:p>
    <w:p w14:paraId="6CD9873A" w14:textId="77777777" w:rsidR="002C5FAE" w:rsidRDefault="002C5FAE" w:rsidP="001F15FE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</w:tabs>
      </w:pPr>
      <w:r>
        <w:t>Explain that while surgical pathology is an important partner in surgical care, the entire clinical laboratory is critical in supporting surgical patients.</w:t>
      </w:r>
    </w:p>
    <w:p w14:paraId="70259DB3" w14:textId="77777777" w:rsidR="002C5FAE" w:rsidRDefault="002C5FAE" w:rsidP="001F15FE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</w:tabs>
      </w:pPr>
      <w:r>
        <w:t>Highlight specific tests or processes used by the blood bank, microbiology, hematology/coagulation, and clinical chemistry laboratories to support surgical patients before, during, and after surgery.</w:t>
      </w:r>
    </w:p>
    <w:p w14:paraId="6E1FCFF0" w14:textId="77777777" w:rsidR="002C5FAE" w:rsidRDefault="002C5FAE" w:rsidP="001F15FE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</w:tabs>
      </w:pPr>
      <w:r>
        <w:t>Discuss the role and contributions of pathologists in clinical laboratories and how they can partner with the surgical team to optimize patient care.</w:t>
      </w:r>
    </w:p>
    <w:p w14:paraId="55792A64" w14:textId="77777777" w:rsidR="002C5FAE" w:rsidRDefault="002C5FAE" w:rsidP="001F15FE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</w:tabs>
      </w:pPr>
      <w:r>
        <w:t>Explain how pathologists ensure responsible tissue stewardship, including long-term storage of patient specimens, and describe how these practices can affect future patient care decisions and outcomes.</w:t>
      </w:r>
    </w:p>
    <w:p w14:paraId="245C1014" w14:textId="77777777" w:rsidR="002C5FAE" w:rsidRDefault="002C5FAE" w:rsidP="001F15FE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</w:tabs>
      </w:pPr>
      <w:r>
        <w:t>Describe ethical principles underlying tissue stewardship, such as respect for patient autonomy, confidentiality, responsible use of limited biological material, and compliance with legal and regulatory standards.</w:t>
      </w:r>
    </w:p>
    <w:p w14:paraId="1A738FF5" w14:textId="77777777" w:rsidR="00683A4A" w:rsidRDefault="00683A4A" w:rsidP="001F15FE">
      <w:pPr>
        <w:ind w:left="780" w:hanging="360"/>
      </w:pPr>
    </w:p>
    <w:p w14:paraId="524F9CD4" w14:textId="6119C523" w:rsidR="00D83226" w:rsidRPr="00D83226" w:rsidRDefault="00D83226" w:rsidP="00D83226">
      <w:pPr>
        <w:pStyle w:val="Heading3"/>
        <w:rPr>
          <w:i w:val="0"/>
          <w:iCs/>
        </w:rPr>
      </w:pPr>
      <w:r>
        <w:rPr>
          <w:i w:val="0"/>
          <w:iCs/>
        </w:rPr>
        <w:lastRenderedPageBreak/>
        <w:t>Recommended Curriculum Integration</w:t>
      </w:r>
    </w:p>
    <w:p w14:paraId="31125EE4" w14:textId="77777777" w:rsidR="004D0683" w:rsidRDefault="006B4540">
      <w:r>
        <w:t xml:space="preserve">The course is designed for flexible integration into varied surgery clerkship structures. The preferred approach is to assign it as required self-study during the clerkship, with a clear completion deadline and submission of the completion certificate through the school’s usual process. </w:t>
      </w:r>
    </w:p>
    <w:p w14:paraId="2A99E25A" w14:textId="77777777" w:rsidR="004D0683" w:rsidRDefault="004D0683"/>
    <w:p w14:paraId="072EDFF3" w14:textId="3848EA95" w:rsidR="004D0683" w:rsidRDefault="006B4540">
      <w:r>
        <w:t xml:space="preserve">Schools </w:t>
      </w:r>
      <w:r w:rsidR="004D0026">
        <w:t xml:space="preserve">are welcome to </w:t>
      </w:r>
      <w:r>
        <w:t xml:space="preserve">place the course link in the learning management system and identify a local pathologist to answer student questions or connect course concepts to local practice. </w:t>
      </w:r>
    </w:p>
    <w:p w14:paraId="63E7F2FE" w14:textId="77777777" w:rsidR="004D0683" w:rsidRDefault="004D0683"/>
    <w:p w14:paraId="0B8510C6" w14:textId="2C24BAC0" w:rsidR="006B4540" w:rsidRDefault="006B4540">
      <w:r>
        <w:t>Additional implementation options are outlined below for programs that wish to pair the course with an existing session or offer it as enrichment.</w:t>
      </w:r>
    </w:p>
    <w:p w14:paraId="316EF1C3" w14:textId="77777777" w:rsidR="004D0683" w:rsidRDefault="004D0683">
      <w:pPr>
        <w:rPr>
          <w:kern w:val="2"/>
          <w:szCs w:val="20"/>
          <w14:ligatures w14:val="standardContextual"/>
        </w:rPr>
      </w:pPr>
    </w:p>
    <w:p w14:paraId="19D4D592" w14:textId="7EF6BBAD" w:rsidR="00683A4A" w:rsidRDefault="00D83226" w:rsidP="00B35278">
      <w:pPr>
        <w:pStyle w:val="Heading4"/>
      </w:pPr>
      <w:r>
        <w:t>Implementation Options</w:t>
      </w:r>
    </w:p>
    <w:tbl>
      <w:tblPr>
        <w:tblStyle w:val="GridTable4-Accent1"/>
        <w:tblW w:w="0" w:type="auto"/>
        <w:tblInd w:w="0" w:type="dxa"/>
        <w:tblLook w:val="04A0" w:firstRow="1" w:lastRow="0" w:firstColumn="1" w:lastColumn="0" w:noHBand="0" w:noVBand="1"/>
      </w:tblPr>
      <w:tblGrid>
        <w:gridCol w:w="1748"/>
        <w:gridCol w:w="3938"/>
        <w:gridCol w:w="3586"/>
      </w:tblGrid>
      <w:tr w:rsidR="007E1D5F" w14:paraId="3535F841" w14:textId="77777777" w:rsidTr="000E6C4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ED81B" w14:textId="77777777" w:rsidR="007E1D5F" w:rsidRDefault="007E1D5F" w:rsidP="000E6C49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5722D" w14:textId="77777777" w:rsidR="007E1D5F" w:rsidRDefault="007E1D5F" w:rsidP="000E6C49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How it might work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A178C" w14:textId="77777777" w:rsidR="007E1D5F" w:rsidRDefault="007E1D5F" w:rsidP="000E6C49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Best fit</w:t>
            </w:r>
          </w:p>
        </w:tc>
      </w:tr>
      <w:tr w:rsidR="007E1D5F" w14:paraId="0C24B44A" w14:textId="77777777" w:rsidTr="000E6C4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19766" w14:textId="72996B00" w:rsidR="007E1D5F" w:rsidRDefault="007E1D5F" w:rsidP="000E6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Required self-study</w:t>
            </w:r>
            <w:r w:rsidR="004F2EFB">
              <w:rPr>
                <w:sz w:val="20"/>
                <w:szCs w:val="20"/>
              </w:rPr>
              <w:t xml:space="preserve"> (preferred approach)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A2754" w14:textId="77777777" w:rsidR="007E1D5F" w:rsidRDefault="007E1D5F" w:rsidP="000E6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Assign the course during the surgery clerkship with a required completion deadline.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3A458" w14:textId="0B2F471A" w:rsidR="007E1D5F" w:rsidRDefault="004F2EFB" w:rsidP="000E6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Recommended for most p</w:t>
            </w:r>
            <w:r w:rsidR="007E1D5F">
              <w:rPr>
                <w:sz w:val="20"/>
                <w:szCs w:val="20"/>
              </w:rPr>
              <w:t xml:space="preserve">rograms </w:t>
            </w:r>
            <w:r>
              <w:rPr>
                <w:sz w:val="20"/>
                <w:szCs w:val="20"/>
              </w:rPr>
              <w:t>as the simplest</w:t>
            </w:r>
            <w:r w:rsidR="007E1D5F">
              <w:rPr>
                <w:sz w:val="20"/>
                <w:szCs w:val="20"/>
              </w:rPr>
              <w:t>, low-burden way to ensure all students receive baseline pathology exposure.</w:t>
            </w:r>
          </w:p>
        </w:tc>
      </w:tr>
      <w:tr w:rsidR="007E1D5F" w14:paraId="16F4E378" w14:textId="77777777" w:rsidTr="000E6C4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53912" w14:textId="77777777" w:rsidR="007E1D5F" w:rsidRDefault="007E1D5F" w:rsidP="000E6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Pre-session preparation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60989" w14:textId="77777777" w:rsidR="00DF0191" w:rsidRDefault="007E1D5F" w:rsidP="009D37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Ask students to complete the course before an existing case conference, didactic, or Q&amp;A session.</w:t>
            </w:r>
            <w:r w:rsidR="009D3739">
              <w:rPr>
                <w:sz w:val="20"/>
                <w:szCs w:val="20"/>
              </w:rPr>
              <w:t xml:space="preserve"> </w:t>
            </w:r>
          </w:p>
          <w:p w14:paraId="3C271179" w14:textId="77777777" w:rsidR="00DF0191" w:rsidRDefault="00DF0191" w:rsidP="009D3739">
            <w:pPr>
              <w:rPr>
                <w:sz w:val="20"/>
                <w:szCs w:val="20"/>
              </w:rPr>
            </w:pPr>
          </w:p>
          <w:p w14:paraId="4E03D47C" w14:textId="04B8AF3B" w:rsidR="009D3739" w:rsidRPr="009D3739" w:rsidRDefault="009D3739" w:rsidP="009D3739">
            <w:pPr>
              <w:rPr>
                <w:sz w:val="20"/>
                <w:szCs w:val="20"/>
              </w:rPr>
            </w:pPr>
            <w:r w:rsidRPr="009D3739">
              <w:rPr>
                <w:sz w:val="20"/>
                <w:szCs w:val="20"/>
              </w:rPr>
              <w:t>Schools without an existing session could add a brief Q&amp;A or discussion with a local pathologist to reinforce key concepts and answer student questions.</w:t>
            </w:r>
          </w:p>
          <w:p w14:paraId="6A0B5E99" w14:textId="03FB79EF" w:rsidR="007E1D5F" w:rsidRDefault="007E1D5F" w:rsidP="000E6C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99195" w14:textId="77777777" w:rsidR="00005BAD" w:rsidRPr="00005BAD" w:rsidRDefault="00005BAD" w:rsidP="00005BAD">
            <w:pPr>
              <w:rPr>
                <w:sz w:val="20"/>
                <w:szCs w:val="20"/>
              </w:rPr>
            </w:pPr>
            <w:r w:rsidRPr="00005BAD">
              <w:rPr>
                <w:sz w:val="20"/>
                <w:szCs w:val="20"/>
              </w:rPr>
              <w:t>Programs that want to connect the self-guided course to local practice through an existing or newly added discussion opportunity.</w:t>
            </w:r>
          </w:p>
          <w:p w14:paraId="1396B044" w14:textId="59E3978B" w:rsidR="007E1D5F" w:rsidRDefault="007E1D5F" w:rsidP="000E6C49">
            <w:pPr>
              <w:rPr>
                <w:sz w:val="20"/>
                <w:szCs w:val="20"/>
              </w:rPr>
            </w:pPr>
          </w:p>
        </w:tc>
      </w:tr>
      <w:tr w:rsidR="007E1D5F" w14:paraId="147FA988" w14:textId="77777777" w:rsidTr="000E6C4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72000" w14:textId="77777777" w:rsidR="007E1D5F" w:rsidRDefault="007E1D5F" w:rsidP="000E6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Optional enrichment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37CB0" w14:textId="77777777" w:rsidR="007E1D5F" w:rsidRDefault="007E1D5F" w:rsidP="000E6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Offer the course as a recommended resource for students who want additional exposure to pathology in surgical care.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339DD" w14:textId="77777777" w:rsidR="007E1D5F" w:rsidRDefault="007E1D5F" w:rsidP="000E6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Programs with limited required time or students seeking deeper learning.</w:t>
            </w:r>
          </w:p>
        </w:tc>
      </w:tr>
    </w:tbl>
    <w:p w14:paraId="6F5FCC32" w14:textId="77777777" w:rsidR="002F0F02" w:rsidRDefault="002F0F02" w:rsidP="007E1D5F">
      <w:pPr>
        <w:pStyle w:val="Heading4"/>
      </w:pPr>
    </w:p>
    <w:p w14:paraId="322CD958" w14:textId="77777777" w:rsidR="00385423" w:rsidRDefault="00385423" w:rsidP="007E1D5F">
      <w:pPr>
        <w:pStyle w:val="Heading4"/>
      </w:pPr>
    </w:p>
    <w:p w14:paraId="089B9A5E" w14:textId="08A4B7D3" w:rsidR="007E1D5F" w:rsidRDefault="007E1D5F" w:rsidP="007E1D5F">
      <w:pPr>
        <w:pStyle w:val="Heading4"/>
      </w:pPr>
      <w:r>
        <w:t>Suggested Student Instructions</w:t>
      </w:r>
    </w:p>
    <w:p w14:paraId="698AB672" w14:textId="73ED56FE" w:rsidR="007E1D5F" w:rsidRDefault="007E1D5F" w:rsidP="007E1D5F">
      <w:pPr>
        <w:rPr>
          <w:kern w:val="2"/>
          <w:szCs w:val="20"/>
          <w14:ligatures w14:val="standardContextual"/>
        </w:rPr>
      </w:pPr>
      <w:r>
        <w:t>You have been assigned</w:t>
      </w:r>
      <w:r w:rsidR="00BF28CD">
        <w:t xml:space="preserve"> </w:t>
      </w:r>
      <w:r w:rsidR="00BF28CD">
        <w:rPr>
          <w:i/>
          <w:iCs/>
        </w:rPr>
        <w:t>Partners in Care: Pathology and the Surgeon</w:t>
      </w:r>
      <w:r>
        <w:t xml:space="preserve">, a brief online course that introduces </w:t>
      </w:r>
      <w:r w:rsidR="00CF278C">
        <w:t xml:space="preserve">how </w:t>
      </w:r>
      <w:r>
        <w:t xml:space="preserve">pathologists support surgical care. Please complete the course by [insert deadline]. The course takes approximately 1 </w:t>
      </w:r>
      <w:r w:rsidR="004D079E">
        <w:t>hour</w:t>
      </w:r>
      <w:r>
        <w:t xml:space="preserve"> and includes short videos</w:t>
      </w:r>
      <w:r w:rsidR="00AC3936">
        <w:t xml:space="preserve"> and </w:t>
      </w:r>
      <w:r>
        <w:t>knowledge checks. After completing the course, download your completion certificate and submit it according to the instructions provided by the clerkship.</w:t>
      </w:r>
    </w:p>
    <w:p w14:paraId="5D9718B4" w14:textId="77777777" w:rsidR="007E1D5F" w:rsidRDefault="007E1D5F" w:rsidP="00683A4A"/>
    <w:p w14:paraId="73DD6121" w14:textId="3EA78644" w:rsidR="007E1D5F" w:rsidRPr="00D83226" w:rsidRDefault="007E1D5F" w:rsidP="007E1D5F">
      <w:pPr>
        <w:pStyle w:val="Heading3"/>
        <w:rPr>
          <w:i w:val="0"/>
          <w:iCs/>
        </w:rPr>
      </w:pPr>
      <w:r>
        <w:rPr>
          <w:i w:val="0"/>
          <w:iCs/>
        </w:rPr>
        <w:t>Support and Questions</w:t>
      </w:r>
    </w:p>
    <w:p w14:paraId="17F8084A" w14:textId="190EC570" w:rsidR="007E1D5F" w:rsidRDefault="007E1D5F" w:rsidP="007E1D5F">
      <w:pPr>
        <w:rPr>
          <w:kern w:val="2"/>
          <w:szCs w:val="20"/>
          <w14:ligatures w14:val="standardContextual"/>
        </w:rPr>
      </w:pPr>
      <w:r>
        <w:t>For questions about course access</w:t>
      </w:r>
      <w:r w:rsidR="00D1275C">
        <w:t xml:space="preserve"> or </w:t>
      </w:r>
      <w:r>
        <w:t>implementation, please contact the CAP contact listed on the course webpage. Schools are also encouraged to identify a local pathologist contact who can provide context about local workflows and answer student questions.</w:t>
      </w:r>
    </w:p>
    <w:p w14:paraId="2162AD1E" w14:textId="77777777" w:rsidR="007E1D5F" w:rsidRPr="0068369B" w:rsidRDefault="007E1D5F" w:rsidP="007E1D5F">
      <w:pPr>
        <w:spacing w:line="300" w:lineRule="auto"/>
      </w:pPr>
    </w:p>
    <w:p w14:paraId="34FA1A9F" w14:textId="77777777" w:rsidR="007E1D5F" w:rsidRDefault="007E1D5F" w:rsidP="007E1D5F"/>
    <w:sectPr w:rsidR="007E1D5F" w:rsidSect="002D6855">
      <w:headerReference w:type="default" r:id="rId10"/>
      <w:footerReference w:type="default" r:id="rId11"/>
      <w:headerReference w:type="first" r:id="rId12"/>
      <w:pgSz w:w="12240" w:h="15840" w:code="1"/>
      <w:pgMar w:top="1872" w:right="1080" w:bottom="1080" w:left="1872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9C0D7" w14:textId="77777777" w:rsidR="00D30762" w:rsidRDefault="00D30762" w:rsidP="00582A17">
      <w:pPr>
        <w:spacing w:line="240" w:lineRule="auto"/>
      </w:pPr>
      <w:r>
        <w:separator/>
      </w:r>
    </w:p>
  </w:endnote>
  <w:endnote w:type="continuationSeparator" w:id="0">
    <w:p w14:paraId="21156A3A" w14:textId="77777777" w:rsidR="00D30762" w:rsidRDefault="00D30762" w:rsidP="00582A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9FDCD" w14:textId="77777777" w:rsidR="004B7DF3" w:rsidRPr="004B7DF3" w:rsidRDefault="004B7DF3" w:rsidP="00547F15">
    <w:pPr>
      <w:pStyle w:val="Footer"/>
      <w:tabs>
        <w:tab w:val="clear" w:pos="4680"/>
      </w:tabs>
      <w:rPr>
        <w:rStyle w:val="SubtleEmphasis"/>
        <w:sz w:val="16"/>
      </w:rPr>
    </w:pPr>
    <w:r w:rsidRPr="004B7DF3">
      <w:rPr>
        <w:rStyle w:val="SubtleEmphasis"/>
        <w:sz w:val="16"/>
      </w:rPr>
      <w:t>© College of American Pathologists</w:t>
    </w:r>
    <w:r w:rsidRPr="004B7DF3">
      <w:rPr>
        <w:rStyle w:val="SubtleEmphasis"/>
        <w:sz w:val="16"/>
      </w:rPr>
      <w:tab/>
      <w:t xml:space="preserve">Page </w:t>
    </w:r>
    <w:r w:rsidRPr="004B7DF3">
      <w:rPr>
        <w:rStyle w:val="SubtleEmphasis"/>
        <w:sz w:val="16"/>
      </w:rPr>
      <w:fldChar w:fldCharType="begin"/>
    </w:r>
    <w:r w:rsidRPr="004B7DF3">
      <w:rPr>
        <w:rStyle w:val="SubtleEmphasis"/>
        <w:sz w:val="16"/>
      </w:rPr>
      <w:instrText xml:space="preserve"> PAGE   \* MERGEFORMAT </w:instrText>
    </w:r>
    <w:r w:rsidRPr="004B7DF3">
      <w:rPr>
        <w:rStyle w:val="SubtleEmphasis"/>
        <w:sz w:val="16"/>
      </w:rPr>
      <w:fldChar w:fldCharType="separate"/>
    </w:r>
    <w:r w:rsidRPr="004B7DF3">
      <w:rPr>
        <w:rStyle w:val="SubtleEmphasis"/>
        <w:sz w:val="16"/>
      </w:rPr>
      <w:t>1</w:t>
    </w:r>
    <w:r w:rsidRPr="004B7DF3">
      <w:rPr>
        <w:rStyle w:val="SubtleEmphasis"/>
        <w:sz w:val="16"/>
      </w:rPr>
      <w:fldChar w:fldCharType="end"/>
    </w:r>
    <w:r w:rsidRPr="004B7DF3">
      <w:rPr>
        <w:rStyle w:val="SubtleEmphasis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66C7C" w14:textId="77777777" w:rsidR="00D30762" w:rsidRDefault="00D30762" w:rsidP="00582A17">
      <w:pPr>
        <w:spacing w:line="240" w:lineRule="auto"/>
      </w:pPr>
      <w:r>
        <w:separator/>
      </w:r>
    </w:p>
  </w:footnote>
  <w:footnote w:type="continuationSeparator" w:id="0">
    <w:p w14:paraId="3665F692" w14:textId="77777777" w:rsidR="00D30762" w:rsidRDefault="00D30762" w:rsidP="00582A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936B" w14:textId="77777777" w:rsidR="00B8798E" w:rsidRPr="00A06349" w:rsidRDefault="00B8798E" w:rsidP="00A06349">
    <w:pPr>
      <w:pStyle w:val="Heading1"/>
      <w:jc w:val="right"/>
      <w:rPr>
        <w:b w:val="0"/>
        <w:bCs w:val="0"/>
        <w:caps w:val="0"/>
        <w:color w:val="auto"/>
        <w:szCs w:val="20"/>
      </w:rPr>
    </w:pPr>
    <w:r w:rsidRPr="00A06349">
      <w:rPr>
        <w:b w:val="0"/>
        <w:bCs w:val="0"/>
        <w:caps w:val="0"/>
        <w:color w:val="auto"/>
        <w:szCs w:val="20"/>
      </w:rPr>
      <w:t>Introductory Packet for Surgery Clerkship Directors and Coordinators</w:t>
    </w:r>
  </w:p>
  <w:p w14:paraId="720CCACD" w14:textId="77777777" w:rsidR="00B8798E" w:rsidRDefault="00B879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BCF5A" w14:textId="2FB682D4" w:rsidR="002D6855" w:rsidRDefault="002D6855" w:rsidP="002D685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C2D15EF" wp14:editId="07C5D87C">
          <wp:simplePos x="0" y="0"/>
          <wp:positionH relativeFrom="page">
            <wp:posOffset>685800</wp:posOffset>
          </wp:positionH>
          <wp:positionV relativeFrom="page">
            <wp:posOffset>457200</wp:posOffset>
          </wp:positionV>
          <wp:extent cx="2322576" cy="393192"/>
          <wp:effectExtent l="0" t="0" r="1905" b="6985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2576" cy="393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7ABDC2" w14:textId="77777777" w:rsidR="002D6855" w:rsidRDefault="002D68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4DB"/>
    <w:multiLevelType w:val="hybridMultilevel"/>
    <w:tmpl w:val="C9A2FB4A"/>
    <w:lvl w:ilvl="0" w:tplc="FC341AE4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C932FACA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6CE4F2B0">
      <w:start w:val="1"/>
      <w:numFmt w:val="lowerRoman"/>
      <w:lvlText w:val="%3."/>
      <w:lvlJc w:val="right"/>
      <w:pPr>
        <w:ind w:left="1080" w:hanging="216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751E0"/>
    <w:multiLevelType w:val="hybridMultilevel"/>
    <w:tmpl w:val="9F52A9DC"/>
    <w:lvl w:ilvl="0" w:tplc="FED260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93435"/>
    <w:multiLevelType w:val="multilevel"/>
    <w:tmpl w:val="298A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FC7DA2"/>
    <w:multiLevelType w:val="hybridMultilevel"/>
    <w:tmpl w:val="F8FEDE2E"/>
    <w:lvl w:ilvl="0" w:tplc="F80EE4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960E6DA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61C39"/>
    <w:multiLevelType w:val="hybridMultilevel"/>
    <w:tmpl w:val="A10CE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E252E"/>
    <w:multiLevelType w:val="hybridMultilevel"/>
    <w:tmpl w:val="05C6E14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53376D3"/>
    <w:multiLevelType w:val="hybridMultilevel"/>
    <w:tmpl w:val="A6A82124"/>
    <w:lvl w:ilvl="0" w:tplc="FED260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F24C7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17C8C0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43F2B"/>
    <w:multiLevelType w:val="hybridMultilevel"/>
    <w:tmpl w:val="0B96F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C1202"/>
    <w:multiLevelType w:val="hybridMultilevel"/>
    <w:tmpl w:val="0AD28170"/>
    <w:lvl w:ilvl="0" w:tplc="FED260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F24C7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CE5C482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7D3A06"/>
    <w:multiLevelType w:val="hybridMultilevel"/>
    <w:tmpl w:val="72D60948"/>
    <w:lvl w:ilvl="0" w:tplc="FED260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F24C7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B01C2"/>
    <w:multiLevelType w:val="multilevel"/>
    <w:tmpl w:val="421A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2059476">
    <w:abstractNumId w:val="0"/>
  </w:num>
  <w:num w:numId="2" w16cid:durableId="1638603198">
    <w:abstractNumId w:val="7"/>
  </w:num>
  <w:num w:numId="3" w16cid:durableId="1180925161">
    <w:abstractNumId w:val="1"/>
  </w:num>
  <w:num w:numId="4" w16cid:durableId="1572158998">
    <w:abstractNumId w:val="9"/>
  </w:num>
  <w:num w:numId="5" w16cid:durableId="510611080">
    <w:abstractNumId w:val="8"/>
  </w:num>
  <w:num w:numId="6" w16cid:durableId="320892948">
    <w:abstractNumId w:val="6"/>
  </w:num>
  <w:num w:numId="7" w16cid:durableId="1102184777">
    <w:abstractNumId w:val="3"/>
  </w:num>
  <w:num w:numId="8" w16cid:durableId="536313635">
    <w:abstractNumId w:val="4"/>
  </w:num>
  <w:num w:numId="9" w16cid:durableId="308369624">
    <w:abstractNumId w:val="10"/>
  </w:num>
  <w:num w:numId="10" w16cid:durableId="1978414414">
    <w:abstractNumId w:val="5"/>
  </w:num>
  <w:num w:numId="11" w16cid:durableId="824205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EC9"/>
    <w:rsid w:val="00001BA0"/>
    <w:rsid w:val="00005BAD"/>
    <w:rsid w:val="0004198A"/>
    <w:rsid w:val="00057F3D"/>
    <w:rsid w:val="0006286B"/>
    <w:rsid w:val="000729CF"/>
    <w:rsid w:val="000A654E"/>
    <w:rsid w:val="000D6990"/>
    <w:rsid w:val="00115EA1"/>
    <w:rsid w:val="001504D9"/>
    <w:rsid w:val="00162EA7"/>
    <w:rsid w:val="00187D7A"/>
    <w:rsid w:val="001956DB"/>
    <w:rsid w:val="001D1F61"/>
    <w:rsid w:val="001D36E8"/>
    <w:rsid w:val="001F15FE"/>
    <w:rsid w:val="00207769"/>
    <w:rsid w:val="00223636"/>
    <w:rsid w:val="00253051"/>
    <w:rsid w:val="002C1A58"/>
    <w:rsid w:val="002C5FAE"/>
    <w:rsid w:val="002D2308"/>
    <w:rsid w:val="002D6855"/>
    <w:rsid w:val="002F0F02"/>
    <w:rsid w:val="00330FEA"/>
    <w:rsid w:val="00385423"/>
    <w:rsid w:val="003B5BD7"/>
    <w:rsid w:val="003C016C"/>
    <w:rsid w:val="003D1CBA"/>
    <w:rsid w:val="003D7B76"/>
    <w:rsid w:val="00401CDE"/>
    <w:rsid w:val="00446965"/>
    <w:rsid w:val="00462A89"/>
    <w:rsid w:val="004B3303"/>
    <w:rsid w:val="004B7DF3"/>
    <w:rsid w:val="004D0026"/>
    <w:rsid w:val="004D0683"/>
    <w:rsid w:val="004D079E"/>
    <w:rsid w:val="004E7EC9"/>
    <w:rsid w:val="004F2EFB"/>
    <w:rsid w:val="00547F15"/>
    <w:rsid w:val="00582A17"/>
    <w:rsid w:val="005E0D9F"/>
    <w:rsid w:val="005F1E51"/>
    <w:rsid w:val="006051A9"/>
    <w:rsid w:val="00661EFA"/>
    <w:rsid w:val="0068369B"/>
    <w:rsid w:val="00683A4A"/>
    <w:rsid w:val="006B4540"/>
    <w:rsid w:val="006D679D"/>
    <w:rsid w:val="006F1F70"/>
    <w:rsid w:val="007008B8"/>
    <w:rsid w:val="00710818"/>
    <w:rsid w:val="007376CE"/>
    <w:rsid w:val="00752605"/>
    <w:rsid w:val="00761F7A"/>
    <w:rsid w:val="0078224D"/>
    <w:rsid w:val="007E1D5F"/>
    <w:rsid w:val="007F1C3E"/>
    <w:rsid w:val="00803E36"/>
    <w:rsid w:val="008207EC"/>
    <w:rsid w:val="00827A30"/>
    <w:rsid w:val="008511DD"/>
    <w:rsid w:val="00886268"/>
    <w:rsid w:val="008915C6"/>
    <w:rsid w:val="00973657"/>
    <w:rsid w:val="009811BA"/>
    <w:rsid w:val="009A6687"/>
    <w:rsid w:val="009D3739"/>
    <w:rsid w:val="009F21DB"/>
    <w:rsid w:val="009F5E6F"/>
    <w:rsid w:val="00A06349"/>
    <w:rsid w:val="00A22EAC"/>
    <w:rsid w:val="00A73D8E"/>
    <w:rsid w:val="00AA326C"/>
    <w:rsid w:val="00AB29DC"/>
    <w:rsid w:val="00AC3936"/>
    <w:rsid w:val="00AF5637"/>
    <w:rsid w:val="00B35278"/>
    <w:rsid w:val="00B81401"/>
    <w:rsid w:val="00B8798E"/>
    <w:rsid w:val="00BC4A68"/>
    <w:rsid w:val="00BF28CD"/>
    <w:rsid w:val="00C15D45"/>
    <w:rsid w:val="00C167CA"/>
    <w:rsid w:val="00C20F9C"/>
    <w:rsid w:val="00C24D47"/>
    <w:rsid w:val="00C35103"/>
    <w:rsid w:val="00C435FD"/>
    <w:rsid w:val="00C451CC"/>
    <w:rsid w:val="00C56725"/>
    <w:rsid w:val="00CD7435"/>
    <w:rsid w:val="00CF278C"/>
    <w:rsid w:val="00D1275C"/>
    <w:rsid w:val="00D30762"/>
    <w:rsid w:val="00D57437"/>
    <w:rsid w:val="00D60DF8"/>
    <w:rsid w:val="00D676CF"/>
    <w:rsid w:val="00D72C07"/>
    <w:rsid w:val="00D81346"/>
    <w:rsid w:val="00D83226"/>
    <w:rsid w:val="00DA41AC"/>
    <w:rsid w:val="00DF0191"/>
    <w:rsid w:val="00E440E5"/>
    <w:rsid w:val="00EB0E92"/>
    <w:rsid w:val="00EC4CE9"/>
    <w:rsid w:val="00EF27D8"/>
    <w:rsid w:val="00F067F4"/>
    <w:rsid w:val="00F132B3"/>
    <w:rsid w:val="00F1691E"/>
    <w:rsid w:val="00F340C0"/>
    <w:rsid w:val="00F371D2"/>
    <w:rsid w:val="00F70B87"/>
    <w:rsid w:val="00F947DB"/>
    <w:rsid w:val="00FE4B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8A09CA6"/>
  <w15:chartTrackingRefBased/>
  <w15:docId w15:val="{D5EA2D96-14CD-4714-B019-D193B10D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D5F"/>
    <w:pPr>
      <w:spacing w:line="276" w:lineRule="auto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86B"/>
    <w:pPr>
      <w:keepNext/>
      <w:keepLines/>
      <w:outlineLvl w:val="0"/>
    </w:pPr>
    <w:rPr>
      <w:rFonts w:eastAsiaTheme="majorEastAsia" w:cstheme="majorBidi"/>
      <w:b/>
      <w:bCs/>
      <w:caps/>
      <w:color w:val="009A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86B"/>
    <w:pPr>
      <w:keepNext/>
      <w:keepLines/>
      <w:outlineLvl w:val="1"/>
    </w:pPr>
    <w:rPr>
      <w:rFonts w:eastAsiaTheme="majorEastAsia" w:cstheme="majorBidi"/>
      <w:b/>
      <w:bCs/>
      <w:color w:val="009AB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5278"/>
    <w:pPr>
      <w:keepNext/>
      <w:keepLines/>
      <w:outlineLvl w:val="2"/>
    </w:pPr>
    <w:rPr>
      <w:rFonts w:eastAsiaTheme="majorEastAsia" w:cstheme="majorBidi"/>
      <w:b/>
      <w:bCs/>
      <w:i/>
      <w:color w:val="009A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35278"/>
    <w:pPr>
      <w:keepNext/>
      <w:keepLines/>
      <w:outlineLvl w:val="3"/>
    </w:pPr>
    <w:rPr>
      <w:rFonts w:eastAsiaTheme="majorEastAsia" w:cstheme="majorBidi"/>
      <w:i/>
      <w:iCs/>
      <w:color w:val="009A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6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9A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5560C"/>
    <w:rPr>
      <w:rFonts w:ascii="Lucida Grande" w:hAnsi="Lucida Grande"/>
      <w:sz w:val="18"/>
      <w:szCs w:val="18"/>
    </w:rPr>
  </w:style>
  <w:style w:type="character" w:customStyle="1" w:styleId="Bullet1CharChar">
    <w:name w:val="Bullet1 Char Char"/>
    <w:basedOn w:val="DefaultParagraphFont"/>
    <w:rsid w:val="00EB0E92"/>
    <w:rPr>
      <w:rFonts w:ascii="Arial" w:hAnsi="Arial"/>
      <w:color w:val="800080"/>
      <w:szCs w:val="24"/>
      <w:lang w:val="en-US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06286B"/>
    <w:rPr>
      <w:rFonts w:ascii="Arial" w:eastAsiaTheme="majorEastAsia" w:hAnsi="Arial" w:cstheme="majorBidi"/>
      <w:b/>
      <w:bCs/>
      <w:caps/>
      <w:color w:val="009ABF"/>
      <w:szCs w:val="32"/>
    </w:rPr>
  </w:style>
  <w:style w:type="character" w:styleId="Emphasis">
    <w:name w:val="Emphasis"/>
    <w:basedOn w:val="DefaultParagraphFont"/>
    <w:uiPriority w:val="20"/>
    <w:qFormat/>
    <w:rsid w:val="004B7DF3"/>
    <w:rPr>
      <w:rFonts w:ascii="Arial" w:hAnsi="Arial"/>
      <w:b/>
      <w:i w:val="0"/>
      <w:iCs/>
    </w:rPr>
  </w:style>
  <w:style w:type="paragraph" w:styleId="ListParagraph">
    <w:name w:val="List Paragraph"/>
    <w:basedOn w:val="Normal"/>
    <w:uiPriority w:val="34"/>
    <w:qFormat/>
    <w:rsid w:val="00661EFA"/>
    <w:pPr>
      <w:numPr>
        <w:numId w:val="1"/>
      </w:numPr>
      <w:tabs>
        <w:tab w:val="left" w:pos="360"/>
        <w:tab w:val="left" w:pos="720"/>
        <w:tab w:val="left" w:pos="1080"/>
        <w:tab w:val="left" w:pos="1440"/>
      </w:tabs>
      <w:ind w:left="36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6286B"/>
    <w:rPr>
      <w:rFonts w:ascii="Arial" w:eastAsiaTheme="majorEastAsia" w:hAnsi="Arial" w:cstheme="majorBidi"/>
      <w:b/>
      <w:bCs/>
      <w:color w:val="009ABF"/>
      <w:szCs w:val="26"/>
    </w:rPr>
  </w:style>
  <w:style w:type="character" w:styleId="SubtleReference">
    <w:name w:val="Subtle Reference"/>
    <w:basedOn w:val="DefaultParagraphFont"/>
    <w:uiPriority w:val="31"/>
    <w:qFormat/>
    <w:rsid w:val="008207EC"/>
    <w:rPr>
      <w:rFonts w:ascii="Arial" w:hAnsi="Arial"/>
      <w:smallCaps/>
      <w:color w:val="7F7F7F" w:themeColor="text1" w:themeTint="80"/>
      <w:u w:val="single"/>
    </w:rPr>
  </w:style>
  <w:style w:type="character" w:styleId="SubtleEmphasis">
    <w:name w:val="Subtle Emphasis"/>
    <w:basedOn w:val="DefaultParagraphFont"/>
    <w:uiPriority w:val="19"/>
    <w:qFormat/>
    <w:rsid w:val="004B7DF3"/>
    <w:rPr>
      <w:rFonts w:ascii="Arial" w:hAnsi="Arial"/>
      <w:b/>
      <w:i w:val="0"/>
      <w:iCs/>
      <w:color w:val="808080"/>
    </w:rPr>
  </w:style>
  <w:style w:type="paragraph" w:styleId="Quote">
    <w:name w:val="Quote"/>
    <w:basedOn w:val="Normal"/>
    <w:next w:val="Normal"/>
    <w:link w:val="QuoteChar"/>
    <w:uiPriority w:val="29"/>
    <w:qFormat/>
    <w:rsid w:val="00D60DF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60DF8"/>
    <w:rPr>
      <w:rFonts w:ascii="Arial" w:hAnsi="Arial"/>
      <w:i/>
      <w:iCs/>
      <w:color w:val="000000" w:themeColor="text1"/>
      <w:szCs w:val="24"/>
    </w:rPr>
  </w:style>
  <w:style w:type="character" w:styleId="Strong">
    <w:name w:val="Strong"/>
    <w:basedOn w:val="DefaultParagraphFont"/>
    <w:uiPriority w:val="22"/>
    <w:qFormat/>
    <w:rsid w:val="00EB0E92"/>
    <w:rPr>
      <w:rFonts w:ascii="Arial" w:hAnsi="Arial"/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7EC"/>
    <w:pPr>
      <w:numPr>
        <w:ilvl w:val="1"/>
      </w:numPr>
    </w:pPr>
    <w:rPr>
      <w:rFonts w:eastAsiaTheme="majorEastAsia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207EC"/>
    <w:rPr>
      <w:rFonts w:ascii="Arial" w:eastAsiaTheme="majorEastAsia" w:hAnsi="Arial" w:cstheme="majorBidi"/>
      <w:i/>
      <w:iCs/>
      <w:spacing w:val="15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6286B"/>
    <w:pPr>
      <w:spacing w:after="200"/>
      <w:contextualSpacing/>
    </w:pPr>
    <w:rPr>
      <w:rFonts w:eastAsiaTheme="majorEastAsia" w:cstheme="majorBidi"/>
      <w:color w:val="009A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6286B"/>
    <w:rPr>
      <w:rFonts w:ascii="Arial" w:eastAsiaTheme="majorEastAsia" w:hAnsi="Arial" w:cstheme="majorBidi"/>
      <w:color w:val="009ABF"/>
      <w:spacing w:val="5"/>
      <w:kern w:val="28"/>
      <w:sz w:val="36"/>
      <w:szCs w:val="52"/>
    </w:rPr>
  </w:style>
  <w:style w:type="character" w:styleId="BookTitle">
    <w:name w:val="Book Title"/>
    <w:basedOn w:val="DefaultParagraphFont"/>
    <w:uiPriority w:val="33"/>
    <w:qFormat/>
    <w:rsid w:val="00EB0E92"/>
    <w:rPr>
      <w:rFonts w:ascii="Arial" w:hAnsi="Arial"/>
      <w:b/>
      <w:bCs/>
      <w:smallCaps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7E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009A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7EC"/>
    <w:rPr>
      <w:rFonts w:ascii="Arial" w:hAnsi="Arial"/>
      <w:b/>
      <w:bCs/>
      <w:i/>
      <w:iCs/>
      <w:color w:val="009ABF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35278"/>
    <w:rPr>
      <w:rFonts w:ascii="Arial" w:eastAsiaTheme="majorEastAsia" w:hAnsi="Arial" w:cstheme="majorBidi"/>
      <w:b/>
      <w:bCs/>
      <w:i/>
      <w:color w:val="009ABF"/>
      <w:szCs w:val="24"/>
    </w:rPr>
  </w:style>
  <w:style w:type="character" w:styleId="IntenseEmphasis">
    <w:name w:val="Intense Emphasis"/>
    <w:basedOn w:val="DefaultParagraphFont"/>
    <w:uiPriority w:val="21"/>
    <w:qFormat/>
    <w:rsid w:val="004B7DF3"/>
    <w:rPr>
      <w:rFonts w:ascii="Arial" w:hAnsi="Arial"/>
      <w:b/>
      <w:bCs/>
      <w:i w:val="0"/>
      <w:iCs/>
      <w:color w:val="009ABF"/>
    </w:rPr>
  </w:style>
  <w:style w:type="character" w:styleId="IntenseReference">
    <w:name w:val="Intense Reference"/>
    <w:basedOn w:val="DefaultParagraphFont"/>
    <w:uiPriority w:val="32"/>
    <w:qFormat/>
    <w:rsid w:val="008207EC"/>
    <w:rPr>
      <w:rFonts w:ascii="Arial" w:hAnsi="Arial"/>
      <w:b/>
      <w:bCs/>
      <w:smallCaps/>
      <w:color w:val="009ABF"/>
      <w:spacing w:val="5"/>
      <w:u w:val="single"/>
    </w:rPr>
  </w:style>
  <w:style w:type="paragraph" w:styleId="NoSpacing">
    <w:name w:val="No Spacing"/>
    <w:uiPriority w:val="1"/>
    <w:qFormat/>
    <w:rsid w:val="008207EC"/>
    <w:pPr>
      <w:spacing w:line="276" w:lineRule="auto"/>
    </w:pPr>
    <w:rPr>
      <w:rFonts w:ascii="Arial" w:hAnsi="Arial"/>
      <w:szCs w:val="24"/>
    </w:rPr>
  </w:style>
  <w:style w:type="paragraph" w:styleId="Header">
    <w:name w:val="header"/>
    <w:basedOn w:val="Normal"/>
    <w:link w:val="HeaderChar"/>
    <w:uiPriority w:val="99"/>
    <w:unhideWhenUsed/>
    <w:rsid w:val="00582A1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A17"/>
    <w:rPr>
      <w:rFonts w:ascii="Arial" w:hAnsi="Arial"/>
      <w:szCs w:val="24"/>
    </w:rPr>
  </w:style>
  <w:style w:type="paragraph" w:styleId="Footer">
    <w:name w:val="footer"/>
    <w:basedOn w:val="Normal"/>
    <w:link w:val="FooterChar"/>
    <w:uiPriority w:val="99"/>
    <w:unhideWhenUsed/>
    <w:rsid w:val="00582A1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A17"/>
    <w:rPr>
      <w:rFonts w:ascii="Arial" w:hAnsi="Arial"/>
      <w:szCs w:val="24"/>
    </w:rPr>
  </w:style>
  <w:style w:type="table" w:styleId="TableGrid">
    <w:name w:val="Table Grid"/>
    <w:basedOn w:val="TableNormal"/>
    <w:uiPriority w:val="59"/>
    <w:rsid w:val="00F37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rmation">
    <w:name w:val="Information"/>
    <w:basedOn w:val="Normal"/>
    <w:link w:val="InformationChar"/>
    <w:qFormat/>
    <w:rsid w:val="00F371D2"/>
    <w:pPr>
      <w:spacing w:line="360" w:lineRule="auto"/>
      <w:ind w:left="1440" w:hanging="1440"/>
    </w:pPr>
  </w:style>
  <w:style w:type="character" w:customStyle="1" w:styleId="InformationChar">
    <w:name w:val="Information Char"/>
    <w:basedOn w:val="DefaultParagraphFont"/>
    <w:link w:val="Information"/>
    <w:rsid w:val="00F371D2"/>
    <w:rPr>
      <w:rFonts w:ascii="Arial" w:hAnsi="Arial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5278"/>
    <w:rPr>
      <w:rFonts w:ascii="Arial" w:eastAsiaTheme="majorEastAsia" w:hAnsi="Arial" w:cstheme="majorBidi"/>
      <w:i/>
      <w:iCs/>
      <w:color w:val="009ABF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6CE"/>
    <w:rPr>
      <w:rFonts w:asciiTheme="majorHAnsi" w:eastAsiaTheme="majorEastAsia" w:hAnsiTheme="majorHAnsi" w:cstheme="majorBidi"/>
      <w:color w:val="009ABF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E1D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1D5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1D5F"/>
    <w:rPr>
      <w:rFonts w:ascii="Arial" w:hAnsi="Arial"/>
    </w:rPr>
  </w:style>
  <w:style w:type="table" w:styleId="GridTable4-Accent1">
    <w:name w:val="Grid Table 4 Accent 1"/>
    <w:basedOn w:val="TableNormal"/>
    <w:uiPriority w:val="49"/>
    <w:rsid w:val="007E1D5F"/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BD7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A22EAC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515932892B5E47AEAF9433D6998172" ma:contentTypeVersion="13" ma:contentTypeDescription="Create a new document." ma:contentTypeScope="" ma:versionID="09297b10095bcb5d05e0a0a98bb9df0a">
  <xsd:schema xmlns:xsd="http://www.w3.org/2001/XMLSchema" xmlns:xs="http://www.w3.org/2001/XMLSchema" xmlns:p="http://schemas.microsoft.com/office/2006/metadata/properties" xmlns:ns2="f425baea-b7dd-4758-9f08-94b29bee8afa" targetNamespace="http://schemas.microsoft.com/office/2006/metadata/properties" ma:root="true" ma:fieldsID="5d8e7732f0900d815f9b5773d00dde2b" ns2:_="">
    <xsd:import namespace="f425baea-b7dd-4758-9f08-94b29bee8a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Topic" minOccurs="0"/>
                <xsd:element ref="ns2:DocType" minOccurs="0"/>
                <xsd:element ref="ns2:Status" minOccurs="0"/>
                <xsd:element ref="ns2:Notes" minOccurs="0"/>
                <xsd:element ref="ns2:VideoDevelopment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5baea-b7dd-4758-9f08-94b29bee8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pic" ma:index="11" nillable="true" ma:displayName="Topic" ma:format="Dropdown" ma:internalName="Topic">
      <xsd:simpleType>
        <xsd:restriction base="dms:Choice">
          <xsd:enumeration value="Leader Call"/>
          <xsd:enumeration value="Project Team Mtg"/>
          <xsd:enumeration value="Toolkit"/>
          <xsd:enumeration value="Team Management"/>
          <xsd:enumeration value="Pilot"/>
          <xsd:enumeration value="COE Updates"/>
        </xsd:restriction>
      </xsd:simpleType>
    </xsd:element>
    <xsd:element name="DocType" ma:index="12" nillable="true" ma:displayName="Doc Type" ma:format="Dropdown" ma:internalName="DocType">
      <xsd:simpleType>
        <xsd:restriction base="dms:Choice">
          <xsd:enumeration value="Agenda"/>
          <xsd:enumeration value="Notes"/>
          <xsd:enumeration value="Minutes"/>
          <xsd:enumeration value="COE Updates"/>
          <xsd:enumeration value="Planning"/>
          <xsd:enumeration value="Roster"/>
          <xsd:enumeration value="Presentation"/>
          <xsd:enumeration value="Development"/>
          <xsd:enumeration value="Recruitment"/>
          <xsd:enumeration value="Evaluation"/>
          <xsd:enumeration value="Supplemental Materials"/>
          <xsd:enumeration value="Data"/>
        </xsd:restriction>
      </xsd:simpleType>
    </xsd:element>
    <xsd:element name="Status" ma:index="13" nillable="true" ma:displayName="Status" ma:format="Dropdown" ma:internalName="Status">
      <xsd:simpleType>
        <xsd:restriction base="dms:Choice">
          <xsd:enumeration value="Draft"/>
          <xsd:enumeration value="Final"/>
          <xsd:enumeration value="In Progress"/>
        </xsd:restriction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VideoDevelopment" ma:index="15" nillable="true" ma:displayName="Video Development" ma:format="Dropdown" ma:internalName="VideoDevelopment">
      <xsd:simpleType>
        <xsd:restriction base="dms:Choice">
          <xsd:enumeration value="Video Outline"/>
          <xsd:enumeration value="Video Script"/>
          <xsd:enumeration value="Video Asset"/>
          <xsd:enumeration value="Synthesia"/>
          <xsd:enumeration value="Video File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ype xmlns="f425baea-b7dd-4758-9f08-94b29bee8afa">Supplemental Materials</DocType>
    <VideoDevelopment xmlns="f425baea-b7dd-4758-9f08-94b29bee8afa" xsi:nil="true"/>
    <Status xmlns="f425baea-b7dd-4758-9f08-94b29bee8afa">Final</Status>
    <Notes xmlns="f425baea-b7dd-4758-9f08-94b29bee8afa" xsi:nil="true"/>
    <Topic xmlns="f425baea-b7dd-4758-9f08-94b29bee8afa">Toolkit</Topic>
  </documentManagement>
</p:properties>
</file>

<file path=customXml/itemProps1.xml><?xml version="1.0" encoding="utf-8"?>
<ds:datastoreItem xmlns:ds="http://schemas.openxmlformats.org/officeDocument/2006/customXml" ds:itemID="{34DFE861-7274-44C2-83DC-B2D038F84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25baea-b7dd-4758-9f08-94b29bee8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1BA4CE-C5DD-4E8A-A8EE-D4E88CC764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C7AFA3-C163-4FED-8B1E-89CDBC6EDDD5}">
  <ds:schemaRefs>
    <ds:schemaRef ds:uri="http://schemas.microsoft.com/office/2006/metadata/properties"/>
    <ds:schemaRef ds:uri="http://schemas.microsoft.com/office/infopath/2007/PartnerControls"/>
    <ds:schemaRef ds:uri="f425baea-b7dd-4758-9f08-94b29bee8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626</Words>
  <Characters>4349</Characters>
  <Application>Microsoft Office Word</Application>
  <DocSecurity>0</DocSecurity>
  <Lines>101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College of Amerian Pathologists</dc:creator>
  <cp:keywords/>
  <dc:description/>
  <cp:lastModifiedBy>Jennifer Livengood (s)</cp:lastModifiedBy>
  <cp:revision>2</cp:revision>
  <dcterms:created xsi:type="dcterms:W3CDTF">2026-09-25T17:22:00Z</dcterms:created>
  <dcterms:modified xsi:type="dcterms:W3CDTF">2026-09-25T17:22:00Z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DanDonzelli">
    <vt:lpwstr>30;#COM-Intranet Content Owners</vt:lpwstr>
  </property>
  <property fmtid="{D5CDD505-2E9C-101B-9397-08002B2CF9AE}" pid="4" name="Tags">
    <vt:lpwstr/>
  </property>
  <property fmtid="{D5CDD505-2E9C-101B-9397-08002B2CF9AE}" pid="5" name="MSIP_Label_25a9211f-e38d-4be2-9c6f-e157ad4af81c_Enabled">
    <vt:lpwstr>true</vt:lpwstr>
  </property>
  <property fmtid="{D5CDD505-2E9C-101B-9397-08002B2CF9AE}" pid="6" name="MSIP_Label_25a9211f-e38d-4be2-9c6f-e157ad4af81c_SetDate">
    <vt:lpwstr>2026-08-03T18:53:28Z</vt:lpwstr>
  </property>
  <property fmtid="{D5CDD505-2E9C-101B-9397-08002B2CF9AE}" pid="7" name="MSIP_Label_25a9211f-e38d-4be2-9c6f-e157ad4af81c_Method">
    <vt:lpwstr>Standard</vt:lpwstr>
  </property>
  <property fmtid="{D5CDD505-2E9C-101B-9397-08002B2CF9AE}" pid="8" name="MSIP_Label_25a9211f-e38d-4be2-9c6f-e157ad4af81c_Name">
    <vt:lpwstr>Private</vt:lpwstr>
  </property>
  <property fmtid="{D5CDD505-2E9C-101B-9397-08002B2CF9AE}" pid="9" name="MSIP_Label_25a9211f-e38d-4be2-9c6f-e157ad4af81c_SiteId">
    <vt:lpwstr>4503f2e1-c310-4ce0-95cc-fe3d26359fc4</vt:lpwstr>
  </property>
  <property fmtid="{D5CDD505-2E9C-101B-9397-08002B2CF9AE}" pid="10" name="MSIP_Label_25a9211f-e38d-4be2-9c6f-e157ad4af81c_ActionId">
    <vt:lpwstr>f7a8440c-9aea-4329-9c7e-059d23a637c8</vt:lpwstr>
  </property>
  <property fmtid="{D5CDD505-2E9C-101B-9397-08002B2CF9AE}" pid="11" name="MSIP_Label_25a9211f-e38d-4be2-9c6f-e157ad4af81c_ContentBits">
    <vt:lpwstr>0</vt:lpwstr>
  </property>
  <property fmtid="{D5CDD505-2E9C-101B-9397-08002B2CF9AE}" pid="12" name="MSIP_Label_25a9211f-e38d-4be2-9c6f-e157ad4af81c_Tag">
    <vt:lpwstr>10, 3, 0, 1</vt:lpwstr>
  </property>
  <property fmtid="{D5CDD505-2E9C-101B-9397-08002B2CF9AE}" pid="13" name="ContentTypeId">
    <vt:lpwstr>0x010100DD515932892B5E47AEAF9433D6998172</vt:lpwstr>
  </property>
  <property fmtid="{D5CDD505-2E9C-101B-9397-08002B2CF9AE}" pid="14" name="docLang">
    <vt:lpwstr>en</vt:lpwstr>
  </property>
</Properties>
</file>